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</w:rPr>
        <w:t>附件1：第九届长沙社区（老年）教育优秀微课程评选选课指南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一、时政学习类：政策解读、新闻热点、时事要闻、法治课堂、法律案例、历史故事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二、艺术表演类：音乐鉴赏、器乐表演、歌曲演唱、舞蹈表演、戏曲表演、时装表演、形体训练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三、语言文化类：国学基础、诗歌欣赏、经典诵读、文学欣赏、书法、美术、绘画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四、旅游景观类：湖南名胜、湖南景点、湖南公园、湖南古镇、湖南美丽乡村、湖南古建筑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五、美容服饰类：服饰穿戴、美容化妆、皮肤护理、发型编梳、头发护理、美甲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六、智慧生活类：网上学习、网上购物、微信使用、手机导航、手机购物、手机拍照、电子相册制作、手机防诈骗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七、运动健身类：太极拳、太极剑、八段锦、健身操、坝坝舞、球类、棋类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八、手工制作类：纸艺造型、布艺制作、工艺品制作、手工编织、丝网花制作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九、园林花艺类：常见花卉栽培、观赏果蔬栽培、家庭插花艺术、常见花卉欣赏、观赏植物识别、中国园林景观、盆景制作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十、糕点制作类：中式面点制作、西点烘焙、特色甜点制作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十一、果蔬雕刻：蔬菜雕刻、水果雕刻、果蔬拼盘、果蔬创意造型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十二、茶艺茶道类：茶叶知识、茶道文化、茶叶冲泡、茶艺表演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十三、非遗工艺类：陶艺、泥塑、剪纸、刺绣、竹编、竹雕、木雕、石刻、蜡染、扎染、版画、花烛、石画、花灯、折扇、夏布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十四、医学护理类：养身保健、自我照护、中医按摩、中医养生、急救常识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十五、生命教育类：心理健康、生命教育、安全教育、生命尊严、临终关怀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十六、家政服务类：婴幼照护、渝菜烹饪、科学膳食、衣物整理、生活小妙招、社区生活、家庭理财、宠物养护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十七、提升修养类：市民修养、家风家训、代际沟通、公共安全、低碳生活、绿色出行</w:t>
      </w:r>
    </w:p>
    <w:p>
      <w:pPr>
        <w:widowControl/>
        <w:ind w:right="48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十八、游学康养类：康养文化、文旅游学、休闲农场、康养小镇、康养温泉、康养食疗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5103443D"/>
    <w:rsid w:val="5103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2023-06-20T07:30:00Z</dcterms:created>
  <dc:creator>Administrator</dc:creator>
  <cp:lastModifiedBy>Administrator</cp:lastModifiedBy>
  <dcterms:modified xsi:type="dcterms:W3CDTF">2023-06-20T07:30:42Z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CF80855A999E44B0B87AD97E835C52FA_11</vt:lpwstr>
  </property>
</Properties>
</file>