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A2" w:rsidRDefault="0094021E">
      <w:pPr>
        <w:spacing w:beforeLines="50" w:before="156" w:afterLines="50" w:after="156"/>
        <w:jc w:val="center"/>
        <w:rPr>
          <w:sz w:val="36"/>
          <w:szCs w:val="36"/>
        </w:rPr>
      </w:pPr>
      <w:r>
        <w:rPr>
          <w:rFonts w:hint="eastAsia"/>
          <w:sz w:val="36"/>
          <w:szCs w:val="36"/>
        </w:rPr>
        <w:t>弘扬中华传统文化</w:t>
      </w:r>
      <w:r>
        <w:rPr>
          <w:rFonts w:hint="eastAsia"/>
          <w:sz w:val="36"/>
          <w:szCs w:val="36"/>
        </w:rPr>
        <w:t xml:space="preserve"> </w:t>
      </w:r>
      <w:r>
        <w:rPr>
          <w:rFonts w:hint="eastAsia"/>
          <w:sz w:val="36"/>
          <w:szCs w:val="36"/>
        </w:rPr>
        <w:t>打造太极养生新时尚</w:t>
      </w:r>
    </w:p>
    <w:p w:rsidR="00F647A2" w:rsidRDefault="0094021E">
      <w:pPr>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右转体的同时</w:t>
      </w:r>
      <w:r>
        <w:rPr>
          <w:rFonts w:ascii="仿宋" w:eastAsia="仿宋" w:hAnsi="仿宋" w:cs="仿宋" w:hint="eastAsia"/>
          <w:sz w:val="32"/>
          <w:szCs w:val="32"/>
        </w:rPr>
        <w:t>,</w:t>
      </w:r>
      <w:r>
        <w:rPr>
          <w:rFonts w:ascii="仿宋" w:eastAsia="仿宋" w:hAnsi="仿宋" w:cs="仿宋" w:hint="eastAsia"/>
          <w:sz w:val="32"/>
          <w:szCs w:val="32"/>
        </w:rPr>
        <w:t>左臂上抬屈于胸前</w:t>
      </w:r>
      <w:r>
        <w:rPr>
          <w:rFonts w:ascii="仿宋" w:eastAsia="仿宋" w:hAnsi="仿宋" w:cs="仿宋" w:hint="eastAsia"/>
          <w:sz w:val="32"/>
          <w:szCs w:val="32"/>
        </w:rPr>
        <w:t>,</w:t>
      </w:r>
      <w:r>
        <w:rPr>
          <w:rFonts w:ascii="仿宋" w:eastAsia="仿宋" w:hAnsi="仿宋" w:cs="仿宋" w:hint="eastAsia"/>
          <w:sz w:val="32"/>
          <w:szCs w:val="32"/>
        </w:rPr>
        <w:t>手心向下</w:t>
      </w:r>
      <w:r>
        <w:rPr>
          <w:rFonts w:ascii="仿宋" w:eastAsia="仿宋" w:hAnsi="仿宋" w:cs="仿宋" w:hint="eastAsia"/>
          <w:sz w:val="32"/>
          <w:szCs w:val="32"/>
        </w:rPr>
        <w:t>……。”</w:t>
      </w:r>
      <w:r>
        <w:rPr>
          <w:rFonts w:ascii="仿宋" w:eastAsia="仿宋" w:hAnsi="仿宋" w:cs="仿宋"/>
          <w:sz w:val="32"/>
          <w:szCs w:val="32"/>
        </w:rPr>
        <w:t>10</w:t>
      </w:r>
      <w:bookmarkStart w:id="0" w:name="_GoBack"/>
      <w:bookmarkEnd w:id="0"/>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日晚</w:t>
      </w:r>
      <w:r>
        <w:rPr>
          <w:rFonts w:ascii="仿宋" w:eastAsia="仿宋" w:hAnsi="仿宋" w:cs="仿宋" w:hint="eastAsia"/>
          <w:sz w:val="32"/>
          <w:szCs w:val="32"/>
        </w:rPr>
        <w:t>7</w:t>
      </w:r>
      <w:r>
        <w:rPr>
          <w:rFonts w:ascii="仿宋" w:eastAsia="仿宋" w:hAnsi="仿宋" w:cs="仿宋" w:hint="eastAsia"/>
          <w:sz w:val="32"/>
          <w:szCs w:val="32"/>
        </w:rPr>
        <w:t>点，</w:t>
      </w:r>
      <w:r>
        <w:rPr>
          <w:rFonts w:ascii="仿宋" w:eastAsia="仿宋" w:hAnsi="仿宋" w:cs="仿宋" w:hint="eastAsia"/>
          <w:sz w:val="32"/>
          <w:szCs w:val="32"/>
        </w:rPr>
        <w:t>和润园社区文化广场上，来自高新区太极拳协会李老师正在为和润园社区的学员们进行太极拳动作分解授课。</w:t>
      </w:r>
      <w:r>
        <w:rPr>
          <w:rFonts w:ascii="仿宋" w:eastAsia="仿宋" w:hAnsi="仿宋" w:cs="仿宋" w:hint="eastAsia"/>
          <w:sz w:val="32"/>
          <w:szCs w:val="32"/>
        </w:rPr>
        <w:t>本次活动是和</w:t>
      </w:r>
      <w:proofErr w:type="gramStart"/>
      <w:r>
        <w:rPr>
          <w:rFonts w:ascii="仿宋" w:eastAsia="仿宋" w:hAnsi="仿宋" w:cs="仿宋" w:hint="eastAsia"/>
          <w:sz w:val="32"/>
          <w:szCs w:val="32"/>
        </w:rPr>
        <w:t>润园</w:t>
      </w:r>
      <w:proofErr w:type="gramEnd"/>
      <w:r>
        <w:rPr>
          <w:rFonts w:ascii="仿宋" w:eastAsia="仿宋" w:hAnsi="仿宋" w:cs="仿宋" w:hint="eastAsia"/>
          <w:sz w:val="32"/>
          <w:szCs w:val="32"/>
        </w:rPr>
        <w:t>社区太极拳协会组织的第三次学习活动，参与人数达</w:t>
      </w:r>
      <w:r w:rsidR="000A1869">
        <w:rPr>
          <w:rFonts w:ascii="仿宋" w:eastAsia="仿宋" w:hAnsi="仿宋" w:cs="仿宋"/>
          <w:sz w:val="32"/>
          <w:szCs w:val="32"/>
        </w:rPr>
        <w:t>8</w:t>
      </w:r>
      <w:r>
        <w:rPr>
          <w:rFonts w:ascii="仿宋" w:eastAsia="仿宋" w:hAnsi="仿宋" w:cs="仿宋" w:hint="eastAsia"/>
          <w:sz w:val="32"/>
          <w:szCs w:val="32"/>
        </w:rPr>
        <w:t>0</w:t>
      </w:r>
      <w:r>
        <w:rPr>
          <w:rFonts w:ascii="仿宋" w:eastAsia="仿宋" w:hAnsi="仿宋" w:cs="仿宋" w:hint="eastAsia"/>
          <w:sz w:val="32"/>
          <w:szCs w:val="32"/>
        </w:rPr>
        <w:t>余人。</w:t>
      </w:r>
    </w:p>
    <w:p w:rsidR="00F647A2" w:rsidRDefault="0094021E">
      <w:pPr>
        <w:jc w:val="left"/>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5232400" cy="3924300"/>
            <wp:effectExtent l="0" t="0" r="6350" b="0"/>
            <wp:docPr id="7" name="图片 7" descr="微信图片_2019062508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625085337"/>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rsidR="00F647A2" w:rsidRDefault="0094021E">
      <w:pPr>
        <w:ind w:firstLineChars="200" w:firstLine="640"/>
        <w:jc w:val="left"/>
        <w:rPr>
          <w:rFonts w:ascii="仿宋" w:eastAsia="仿宋" w:hAnsi="仿宋" w:cs="仿宋"/>
          <w:sz w:val="32"/>
          <w:szCs w:val="32"/>
        </w:rPr>
      </w:pPr>
      <w:r>
        <w:rPr>
          <w:rFonts w:ascii="仿宋" w:eastAsia="仿宋" w:hAnsi="仿宋" w:cs="仿宋" w:hint="eastAsia"/>
          <w:sz w:val="32"/>
          <w:szCs w:val="32"/>
        </w:rPr>
        <w:t>太极拳作为中国传统武术之一，汲取了古典哲学和传统的中医理论，太极拳八法五式动作柔和、缓慢、轻灵，长期练习太极拳不但能够强身健体，还能调节人的心态，有益身心健康。</w:t>
      </w:r>
    </w:p>
    <w:p w:rsidR="00F647A2" w:rsidRDefault="0094021E">
      <w:pPr>
        <w:jc w:val="left"/>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extent cx="5232400" cy="3924300"/>
            <wp:effectExtent l="0" t="0" r="6350" b="0"/>
            <wp:docPr id="5" name="图片 5" descr="微信图片_2019062508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625085524"/>
                    <pic:cNvPicPr>
                      <a:picLocks noChangeAspect="1"/>
                    </pic:cNvPicPr>
                  </pic:nvPicPr>
                  <pic:blipFill>
                    <a:blip r:embed="rId6"/>
                    <a:stretch>
                      <a:fillRect/>
                    </a:stretch>
                  </pic:blipFill>
                  <pic:spPr>
                    <a:xfrm>
                      <a:off x="0" y="0"/>
                      <a:ext cx="5232400" cy="3924300"/>
                    </a:xfrm>
                    <a:prstGeom prst="rect">
                      <a:avLst/>
                    </a:prstGeom>
                  </pic:spPr>
                </pic:pic>
              </a:graphicData>
            </a:graphic>
          </wp:inline>
        </w:drawing>
      </w:r>
    </w:p>
    <w:p w:rsidR="00F647A2" w:rsidRDefault="0094021E">
      <w:pPr>
        <w:ind w:firstLineChars="200" w:firstLine="640"/>
        <w:jc w:val="left"/>
        <w:rPr>
          <w:rFonts w:ascii="仿宋" w:eastAsia="仿宋" w:hAnsi="仿宋" w:cs="仿宋"/>
          <w:sz w:val="32"/>
          <w:szCs w:val="32"/>
        </w:rPr>
      </w:pPr>
      <w:r>
        <w:rPr>
          <w:rFonts w:ascii="仿宋" w:eastAsia="仿宋" w:hAnsi="仿宋" w:cs="仿宋" w:hint="eastAsia"/>
          <w:sz w:val="32"/>
          <w:szCs w:val="32"/>
        </w:rPr>
        <w:t>和润园社区支部书记李志刚表示：和润园社区居民以前以务农作为生活习惯，拆迁安置后生活习惯有了很大的变化</w:t>
      </w:r>
      <w:r>
        <w:rPr>
          <w:rFonts w:ascii="仿宋" w:eastAsia="仿宋" w:hAnsi="仿宋" w:cs="仿宋" w:hint="eastAsia"/>
          <w:sz w:val="32"/>
          <w:szCs w:val="32"/>
        </w:rPr>
        <w:t xml:space="preserve"> </w:t>
      </w:r>
      <w:r>
        <w:rPr>
          <w:rFonts w:ascii="仿宋" w:eastAsia="仿宋" w:hAnsi="仿宋" w:cs="仿宋" w:hint="eastAsia"/>
          <w:sz w:val="32"/>
          <w:szCs w:val="32"/>
        </w:rPr>
        <w:t>。此次活动旨在推进社区居民健康养生理念，弘扬中国传统文化的同时，促进居民养生，打造社区居民养生新时尚，增进居民邻里感情、促进社区和谐发展。</w:t>
      </w:r>
    </w:p>
    <w:p w:rsidR="00F647A2" w:rsidRDefault="00F647A2">
      <w:pPr>
        <w:spacing w:beforeLines="100" w:before="312" w:afterLines="100" w:after="312"/>
        <w:jc w:val="left"/>
      </w:pPr>
    </w:p>
    <w:p w:rsidR="00F647A2" w:rsidRDefault="00F647A2">
      <w:pPr>
        <w:spacing w:beforeLines="100" w:before="312" w:afterLines="100" w:after="312"/>
        <w:jc w:val="center"/>
        <w:rPr>
          <w:sz w:val="36"/>
          <w:szCs w:val="36"/>
        </w:rPr>
      </w:pPr>
    </w:p>
    <w:sectPr w:rsidR="00F64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E841D6"/>
    <w:rsid w:val="000A1869"/>
    <w:rsid w:val="0094021E"/>
    <w:rsid w:val="00F647A2"/>
    <w:rsid w:val="06B521CE"/>
    <w:rsid w:val="07547977"/>
    <w:rsid w:val="09E903EF"/>
    <w:rsid w:val="1DC911BB"/>
    <w:rsid w:val="1DF11FEF"/>
    <w:rsid w:val="25812532"/>
    <w:rsid w:val="2E22763C"/>
    <w:rsid w:val="30B66C78"/>
    <w:rsid w:val="365B5F77"/>
    <w:rsid w:val="387A2384"/>
    <w:rsid w:val="3EBA71E5"/>
    <w:rsid w:val="428859AD"/>
    <w:rsid w:val="47FC0108"/>
    <w:rsid w:val="50E841D6"/>
    <w:rsid w:val="56FB3A83"/>
    <w:rsid w:val="5A681AA0"/>
    <w:rsid w:val="5FAC0A75"/>
    <w:rsid w:val="683F5E3D"/>
    <w:rsid w:val="71CD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F9E508-86BC-4AD3-A789-FC564D92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rFonts w:ascii="Tahoma" w:eastAsia="Tahoma" w:hAnsi="Tahoma" w:cs="Tahoma"/>
      <w:color w:val="333333"/>
      <w:sz w:val="18"/>
      <w:szCs w:val="18"/>
      <w:u w:val="none"/>
    </w:rPr>
  </w:style>
  <w:style w:type="character" w:styleId="a5">
    <w:name w:val="Hyperlink"/>
    <w:basedOn w:val="a0"/>
    <w:qFormat/>
    <w:rPr>
      <w:rFonts w:ascii="Tahoma" w:eastAsia="Tahoma" w:hAnsi="Tahoma" w:cs="Tahoma" w:hint="default"/>
      <w:color w:val="333333"/>
      <w:sz w:val="18"/>
      <w:szCs w:val="18"/>
      <w:u w:val="none"/>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296</Characters>
  <Application>Microsoft Office Word</Application>
  <DocSecurity>0</DocSecurity>
  <Lines>2</Lines>
  <Paragraphs>1</Paragraphs>
  <ScaleCrop>false</ScaleCrop>
  <Company>微软中国</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5栋果缘有礼 水果店15674823860</dc:creator>
  <cp:lastModifiedBy>微软用户</cp:lastModifiedBy>
  <cp:revision>3</cp:revision>
  <cp:lastPrinted>2019-06-25T03:10:00Z</cp:lastPrinted>
  <dcterms:created xsi:type="dcterms:W3CDTF">2019-11-07T12:04:00Z</dcterms:created>
  <dcterms:modified xsi:type="dcterms:W3CDTF">2019-11-07T12:04:00Z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